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90" w:rsidRPr="00A82390" w:rsidRDefault="00A82390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pl-PL"/>
        </w:rPr>
      </w:pPr>
      <w:r w:rsidRPr="00A82390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pl-PL"/>
        </w:rPr>
        <w:t>Warunkiem zgłoszenia się do PESDL jest posiadanie konta w</w:t>
      </w:r>
      <w:r w:rsidRPr="00A82390"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pl-PL"/>
        </w:rPr>
        <w:t xml:space="preserve"> </w:t>
      </w:r>
      <w:r w:rsidRPr="00476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  <w:lang w:eastAsia="pl-PL"/>
        </w:rPr>
        <w:t>Systemie Monitorowania Kształcenia Pracowników Medycznych (SMK).</w:t>
      </w:r>
    </w:p>
    <w:p w:rsidR="00A82390" w:rsidRPr="00331E67" w:rsidRDefault="003E45E4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Diagności laboratoryjni</w:t>
      </w:r>
      <w:r w:rsidR="00A82390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B45F9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składający po raz pierwszy dokumenty do PESDL</w:t>
      </w:r>
      <w:r w:rsidR="00A82390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.</w:t>
      </w:r>
    </w:p>
    <w:p w:rsidR="00A82390" w:rsidRPr="004763A3" w:rsidRDefault="00A82390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Diagności po założeniu konta w SMK, powinni złożyć za jego pośrednictwem wniosek do </w:t>
      </w:r>
      <w:r w:rsidRPr="0036026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wojewody </w:t>
      </w: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o potwierdzenie zrealizowania szkolenia specjalizacyjnego zgodnie z programem specjalizacji. Następnie wydrukowany wniosek diagnosta laboratoryjny przekazuje do wojewody. Do wniosku należy dołączyć dokumenty w formie papierowej: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kartę specjalizacji z: 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potwierdzeniem przebiegu szkolenia teoretycznego,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potwierdzeniem przebiegu staży kierunkowych,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opinią dotycząc</w:t>
      </w:r>
      <w:r w:rsidR="00331E67">
        <w:rPr>
          <w:rFonts w:asciiTheme="majorHAnsi" w:eastAsia="Times New Roman" w:hAnsiTheme="majorHAnsi" w:cs="Times New Roman"/>
          <w:sz w:val="24"/>
          <w:szCs w:val="24"/>
          <w:lang w:eastAsia="pl-PL"/>
        </w:rPr>
        <w:t>ą</w:t>
      </w: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przebiegu specjalizacji potwierdzoną przez kierownika specjalizacji,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potwierdzeniem znajomości przynajmniej jednego języka obcego (angielskiego, francuskiego, niemieckiego, hiszpańskiego lub rosyjskiego),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opisem formy samokształcenia potwierdzonym przez kierownika specjalizacji,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zaliczeniem specjalizacji przez kierownika specjalizacji,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zaświadczenie o ukończonych kursach,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laboratoryjna hematologia medyczna - praca poglądowa oceniona przez kierownika specjalizacji, jeżeli nie została opublikowana,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świadectwo potwierdzające znajomość jednego języka obcego: 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laboratoryjna diagnostyka medyczna, laboratoryjna immunologia medyczna, laboratoryjna toksykologia medyczna, laboratoryjna transfuzjologia medyczna, zdrowie publiczne, zdrowie środowiskowe - wydane przez studium języków obcych uczelni wyższej,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laboratoryjna genetyka medyczna - wydane przez studium języków obcych uczelni wyższej lub udokumentowane certyfikatami (co najmniej na poziomie język angielski: FCE, TOEFL, język francuski: DEFL, DL, język niemiecki: ZD, język hiszpański: DELE, język rosyjski: PURJ)</w:t>
      </w:r>
    </w:p>
    <w:p w:rsidR="00291EDA" w:rsidRPr="00291EDA" w:rsidRDefault="00291EDA" w:rsidP="00291E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mikrobiologia medyczna, laboratoryjna hematologia medyczna - wydane przez studium języków obcych uczelni medycznej,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kserokopię prawa wykonywania zawodu diagnosty laboratoryjnego,</w:t>
      </w:r>
    </w:p>
    <w:p w:rsidR="00291EDA" w:rsidRPr="00291EDA" w:rsidRDefault="00291EDA" w:rsidP="0029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>kserokopię dyplomu ukończonej szkoły wyższej.</w:t>
      </w:r>
    </w:p>
    <w:p w:rsidR="008F770E" w:rsidRDefault="00291EDA" w:rsidP="00745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Powyższa lista zawiera wykaz podstawowych dokumentów. W przypadku, gdy programy specjalizacyjne określają dodatkowe wymogi, muszą być one również spełnione (np. praca poglądowa, certyfikaty uczestnictwa w sympozjach naukowych, konferencjach itd.). </w:t>
      </w:r>
    </w:p>
    <w:p w:rsidR="00002A7C" w:rsidRPr="00331E67" w:rsidRDefault="00002A7C" w:rsidP="00002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Wymagane dokumenty należy złożyć</w:t>
      </w:r>
      <w:r w:rsidRPr="00331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002A7C" w:rsidRPr="006714C4" w:rsidRDefault="00002A7C" w:rsidP="00002A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 Podawczy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>ul. Basztowa 22, 31-156 Kraków,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Parter, pok. 24  (po uprzednim sprawdzeniu w Wydziale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 piętro, pok. nr 492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A7C" w:rsidRPr="008151DE" w:rsidRDefault="00002A7C" w:rsidP="0000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w Delegaturach Małopolskiego Urzędu Wojewódzkiego:</w:t>
      </w:r>
    </w:p>
    <w:p w:rsidR="00002A7C" w:rsidRPr="006714C4" w:rsidRDefault="00002A7C" w:rsidP="00002A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Nowym Sączu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52, 33-300 Nowy Sącz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Kancelaria, pok. nr 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uprzednim sprawdzeniu w Wydziale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2A7C" w:rsidRPr="006714C4" w:rsidRDefault="00002A7C" w:rsidP="00002A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Tarnowie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Al. Solidarności 5-9,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Kancelaria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uprzednim sprawdzeniu w Wydziale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Parter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</w:t>
      </w:r>
    </w:p>
    <w:p w:rsidR="00B00504" w:rsidRPr="00104A54" w:rsidRDefault="00B00504" w:rsidP="00331E6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Pracownicy Wydziału Polityki Społecznej udzielają informacji w zakresie </w:t>
      </w:r>
      <w:r w:rsidR="00B15B39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składania dokumentów</w:t>
      </w:r>
      <w:r w:rsidR="00C10D89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dołączanych do</w:t>
      </w:r>
      <w:r w:rsidR="00B15B39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wnios</w:t>
      </w:r>
      <w:r w:rsidR="00C10D89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ku</w:t>
      </w:r>
      <w:r w:rsidR="00B15B39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 potwierdzenie zrealizowania szkolenia specjalizacyjnego zgodnie z programem specjalizacji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 adresami: </w:t>
      </w:r>
    </w:p>
    <w:p w:rsidR="00B15B39" w:rsidRPr="00104A54" w:rsidRDefault="00B15B39" w:rsidP="00B00504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00504" w:rsidRPr="00104A54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Małopolski Urząd Wojewódzki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Wydział Polityki Społecznej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ul. Basztowa 22, 31-156 Kraków,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IV piętro, pok. 49</w:t>
      </w:r>
      <w:r w:rsidR="005C1BF1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tel. 12 392-14-93, </w:t>
      </w:r>
    </w:p>
    <w:p w:rsidR="00427739" w:rsidRPr="00104A54" w:rsidRDefault="00427739" w:rsidP="00427739">
      <w:pPr>
        <w:pStyle w:val="Akapitzlist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00504" w:rsidRPr="00104A54" w:rsidRDefault="00B00504" w:rsidP="005C1BF1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 </w:t>
      </w:r>
    </w:p>
    <w:p w:rsidR="00427739" w:rsidRPr="00104A54" w:rsidRDefault="00427739" w:rsidP="005C1BF1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00504" w:rsidRPr="009E541F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Małopolski Urząd Wojewódzki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Delegatura w Nowym Sączu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ul. Jagiellońska 52, 33-300 Nowy Sącz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1036AE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II</w:t>
      </w:r>
      <w:r w:rsidR="003145B8" w:rsidRPr="003145B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3145B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</w:t>
      </w:r>
      <w:r w:rsidR="003145B8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iętro</w:t>
      </w:r>
      <w:r w:rsidR="003145B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pok. </w:t>
      </w:r>
      <w:r w:rsidR="001036AE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208</w:t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</w:t>
      </w:r>
      <w:r w:rsidR="001036AE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tel. </w:t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18 540-23-</w:t>
      </w:r>
      <w:r w:rsidR="00427739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70</w:t>
      </w:r>
    </w:p>
    <w:p w:rsidR="009E541F" w:rsidRPr="00104A54" w:rsidRDefault="009E541F" w:rsidP="009E541F">
      <w:pPr>
        <w:pStyle w:val="Akapitzlist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00504" w:rsidRPr="00104A54" w:rsidRDefault="00B00504" w:rsidP="00992331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 </w:t>
      </w:r>
    </w:p>
    <w:p w:rsidR="00992331" w:rsidRPr="00104A54" w:rsidRDefault="00992331" w:rsidP="00992331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00504" w:rsidRPr="00104A54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Małopolski Urząd Wojewódzki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Delegatura w Tarnowie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Al. Solidarności 5-9, 33-100 Tarnów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55723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</w:t>
      </w:r>
      <w:r w:rsidR="00DB0EBB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arter, pok. </w:t>
      </w:r>
      <w:r w:rsidR="0030522E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14</w:t>
      </w:r>
      <w:r w:rsidR="00DB0EBB"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tel.</w:t>
      </w:r>
      <w:r w:rsidRPr="00104A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14 696-31-22.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8151DE" w:rsidRPr="00104A54" w:rsidRDefault="008151DE" w:rsidP="00745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692F" w:rsidRPr="00104A54" w:rsidRDefault="0074578A" w:rsidP="0062423A">
      <w:pPr>
        <w:autoSpaceDE w:val="0"/>
        <w:autoSpaceDN w:val="0"/>
        <w:adjustRightInd w:val="0"/>
        <w:jc w:val="both"/>
        <w:rPr>
          <w:rStyle w:val="Pogrubienie"/>
          <w:rFonts w:asciiTheme="majorHAnsi" w:hAnsiTheme="majorHAnsi"/>
          <w:b w:val="0"/>
        </w:rPr>
      </w:pPr>
      <w:r w:rsidRPr="00104A54">
        <w:rPr>
          <w:rStyle w:val="Pogrubienie"/>
          <w:rFonts w:asciiTheme="majorHAnsi" w:hAnsiTheme="majorHAnsi"/>
          <w:b w:val="0"/>
        </w:rPr>
        <w:t xml:space="preserve">Dokumenty </w:t>
      </w:r>
      <w:r w:rsidR="004D281E">
        <w:rPr>
          <w:rStyle w:val="Pogrubienie"/>
          <w:rFonts w:asciiTheme="majorHAnsi" w:hAnsiTheme="majorHAnsi"/>
          <w:b w:val="0"/>
        </w:rPr>
        <w:t>składa się</w:t>
      </w:r>
      <w:r w:rsidRPr="00104A54">
        <w:rPr>
          <w:rStyle w:val="Pogrubienie"/>
          <w:rFonts w:asciiTheme="majorHAnsi" w:hAnsiTheme="majorHAnsi"/>
          <w:b w:val="0"/>
        </w:rPr>
        <w:t xml:space="preserve"> w białej, nie podpisanej teczce</w:t>
      </w:r>
      <w:r w:rsidR="006430FC" w:rsidRPr="00104A54">
        <w:rPr>
          <w:rStyle w:val="Pogrubienie"/>
          <w:rFonts w:asciiTheme="majorHAnsi" w:hAnsiTheme="majorHAnsi"/>
          <w:b w:val="0"/>
        </w:rPr>
        <w:t>.</w:t>
      </w:r>
    </w:p>
    <w:p w:rsidR="00456D69" w:rsidRPr="0060203A" w:rsidRDefault="00456D69" w:rsidP="00456D69">
      <w:p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B050"/>
        </w:rPr>
      </w:pPr>
      <w:r w:rsidRPr="0060203A">
        <w:rPr>
          <w:rFonts w:asciiTheme="majorHAnsi" w:hAnsiTheme="majorHAnsi" w:cs="TimesNewRoman"/>
          <w:b/>
        </w:rPr>
        <w:t>Wojewoda, w terminie 14 dni</w:t>
      </w:r>
      <w:r w:rsidRPr="0060203A">
        <w:rPr>
          <w:rFonts w:asciiTheme="majorHAnsi" w:hAnsiTheme="majorHAnsi" w:cs="TimesNewRoman"/>
        </w:rPr>
        <w:t xml:space="preserve"> od dnia otrzymania kompletnej dokumentacji przekazuje ją właściwemu konsultantowi krajowemu i zwraca się o weryfikację, czy </w:t>
      </w:r>
      <w:r>
        <w:rPr>
          <w:rFonts w:asciiTheme="majorHAnsi" w:hAnsiTheme="majorHAnsi" w:cs="TimesNewRoman"/>
        </w:rPr>
        <w:t>diagnosta</w:t>
      </w:r>
      <w:r w:rsidRPr="0060203A">
        <w:rPr>
          <w:rFonts w:asciiTheme="majorHAnsi" w:hAnsiTheme="majorHAnsi" w:cs="TimesNewRoman"/>
        </w:rPr>
        <w:t xml:space="preserve"> odbył szkolenie specjalizacyjne zgodnie z jego programem.</w:t>
      </w:r>
      <w:r w:rsidRPr="0060203A">
        <w:rPr>
          <w:rFonts w:asciiTheme="majorHAnsi" w:hAnsiTheme="majorHAnsi" w:cs="TimesNewRoman"/>
          <w:color w:val="00B050"/>
        </w:rPr>
        <w:t xml:space="preserve"> </w:t>
      </w:r>
    </w:p>
    <w:p w:rsidR="00456D69" w:rsidRPr="0060203A" w:rsidRDefault="00456D69" w:rsidP="00456D69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60203A">
        <w:rPr>
          <w:rFonts w:asciiTheme="majorHAnsi" w:hAnsiTheme="majorHAnsi" w:cs="TimesNewRoman"/>
          <w:b/>
        </w:rPr>
        <w:t>Konsultant krajowy w terminie 14 dni</w:t>
      </w:r>
      <w:r w:rsidRPr="0060203A">
        <w:rPr>
          <w:rFonts w:asciiTheme="majorHAnsi" w:hAnsiTheme="majorHAnsi" w:cs="TimesNewRoman"/>
        </w:rPr>
        <w:t xml:space="preserve"> przekazuje wojewodzie rozstrzygnięcie i zwraca przekazane dokumenty.</w:t>
      </w:r>
    </w:p>
    <w:p w:rsidR="0062423A" w:rsidRPr="00104A54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104A54">
        <w:rPr>
          <w:rFonts w:asciiTheme="majorHAnsi" w:hAnsiTheme="majorHAnsi" w:cs="TimesNewRoman"/>
        </w:rPr>
        <w:t xml:space="preserve">W przypadku niezrealizowania przez </w:t>
      </w:r>
      <w:r w:rsidR="002D0CEF" w:rsidRPr="00104A54">
        <w:rPr>
          <w:rFonts w:asciiTheme="majorHAnsi" w:hAnsiTheme="majorHAnsi" w:cs="TimesNewRoman"/>
        </w:rPr>
        <w:t>diagnostę</w:t>
      </w:r>
      <w:r w:rsidRPr="00104A54">
        <w:rPr>
          <w:rFonts w:asciiTheme="majorHAnsi" w:hAnsiTheme="majorHAnsi" w:cs="TimesNewRoman"/>
        </w:rPr>
        <w:t xml:space="preserve"> programu szkolenia specjalizacyjnego, właściwy konsultant krajowy wskazuje brakujące elementy.</w:t>
      </w:r>
    </w:p>
    <w:p w:rsidR="0062423A" w:rsidRPr="00104A54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104A54">
        <w:rPr>
          <w:rFonts w:asciiTheme="majorHAnsi" w:hAnsiTheme="majorHAnsi" w:cs="TimesNewRoman"/>
        </w:rPr>
        <w:t>Wojewoda niezwłocznie po uzyskaniu informacji od konsultanta krajowego:</w:t>
      </w:r>
    </w:p>
    <w:p w:rsidR="0062423A" w:rsidRPr="00104A54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104A54">
        <w:rPr>
          <w:rFonts w:asciiTheme="majorHAnsi" w:hAnsiTheme="majorHAnsi" w:cs="TimesNewRoman"/>
        </w:rPr>
        <w:lastRenderedPageBreak/>
        <w:t>1) potwierdza zakończenie szkolenia specjalizacyjnego;</w:t>
      </w:r>
    </w:p>
    <w:p w:rsidR="0062423A" w:rsidRPr="00104A54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104A54">
        <w:rPr>
          <w:rFonts w:asciiTheme="majorHAnsi" w:hAnsiTheme="majorHAnsi" w:cs="TimesNewRoman"/>
        </w:rPr>
        <w:t>2) w przypadku braków, kieruje do zrealizowania brakującego elementu programu szkolenia specjalizacyjnego i przedłuża okres trwania szkolenia specjalizacyjnego na czas niezbędny do realizacji tego elementu.</w:t>
      </w:r>
    </w:p>
    <w:p w:rsidR="008D479E" w:rsidRPr="00104A54" w:rsidRDefault="0062423A" w:rsidP="00C05AB9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104A54">
        <w:rPr>
          <w:rFonts w:asciiTheme="majorHAnsi" w:hAnsiTheme="majorHAnsi" w:cs="TimesNewRoman"/>
        </w:rPr>
        <w:t xml:space="preserve">Wojewoda zawiadamia </w:t>
      </w:r>
      <w:r w:rsidR="00DD2959" w:rsidRPr="00104A54">
        <w:rPr>
          <w:rFonts w:asciiTheme="majorHAnsi" w:hAnsiTheme="majorHAnsi" w:cs="TimesNewRoman"/>
        </w:rPr>
        <w:t>diagnostę</w:t>
      </w:r>
      <w:r w:rsidRPr="00104A54">
        <w:rPr>
          <w:rFonts w:asciiTheme="majorHAnsi" w:hAnsiTheme="majorHAnsi" w:cs="TimesNewRoman"/>
        </w:rPr>
        <w:t xml:space="preserve"> o rozstrzygnięciu za pomocą SMK.</w:t>
      </w:r>
    </w:p>
    <w:p w:rsidR="008E1F4A" w:rsidRPr="00104A54" w:rsidRDefault="00A82390" w:rsidP="0000757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Po potwierdzeniu przez wojewodę zakończenia szkolenia specjalizacyjnego</w:t>
      </w:r>
      <w:r w:rsidR="007D0E02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3D25AC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systemie </w:t>
      </w:r>
      <w:r w:rsidR="007D0E02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SMK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, będzie możliwe złożenie wniosku zgłoszeniowego do PESDL</w:t>
      </w:r>
      <w:r w:rsidR="00E027C2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D0E02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również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za pomocą konta w SMK.</w:t>
      </w:r>
    </w:p>
    <w:p w:rsidR="00A82390" w:rsidRPr="00104A54" w:rsidRDefault="00A82390" w:rsidP="006D1AE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Diagności laboratoryjni, któr</w:t>
      </w:r>
      <w:r w:rsidR="006D1AEC" w:rsidRPr="00104A5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zy byli </w:t>
      </w:r>
      <w:bookmarkStart w:id="0" w:name="_GoBack"/>
      <w:bookmarkEnd w:id="0"/>
      <w:r w:rsidR="006D1AEC" w:rsidRPr="00104A5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dopuszczeni do PESDL</w:t>
      </w:r>
      <w:r w:rsidR="007E2FCB" w:rsidRPr="00104A5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6D1AEC" w:rsidRPr="00104A5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przed 1 maja 2016 r. i nie przystąpili lub nie zdali egzaminu,</w:t>
      </w:r>
      <w:r w:rsidR="00404A12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E2FCB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po założeniu konta w SMK, składają za jego pośrednictwem wniosek zgłoszeniowy do PESDL.</w:t>
      </w:r>
      <w:r w:rsidR="007E2FCB" w:rsidRPr="00104A54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 xml:space="preserve"> </w:t>
      </w:r>
    </w:p>
    <w:p w:rsidR="00A82390" w:rsidRPr="00104A54" w:rsidRDefault="00860CF3" w:rsidP="000A741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</w:t>
      </w:r>
      <w:r w:rsidR="00A82390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wysłania</w:t>
      </w:r>
      <w:r w:rsidR="00A82390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wniosku zgłoszeniowego do PESDL</w:t>
      </w:r>
      <w:r w:rsidR="0058102E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system SMK </w:t>
      </w:r>
      <w:r w:rsidR="00A82390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poda</w:t>
      </w:r>
      <w:r w:rsidR="0058102E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je</w:t>
      </w:r>
      <w:r w:rsidR="00A82390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numer rachunku bankowego, na który należy wnieść opłatę </w:t>
      </w:r>
      <w:r w:rsidR="00C718A7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 Państwowy Egzamin Specjalizacyjny. </w:t>
      </w:r>
      <w:r w:rsidR="00A82390"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Opłata powinna być uiszczona niezwłocznie po złożeniu wniosku, nie później niż w terminie 5 dni od upływu terminu składania wniosków.</w:t>
      </w:r>
    </w:p>
    <w:p w:rsidR="00A82390" w:rsidRPr="00104A54" w:rsidRDefault="00A82390" w:rsidP="00A823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Zgłoszenie do PESDL składa się w terminie do dnia:</w:t>
      </w:r>
    </w:p>
    <w:p w:rsidR="00A82390" w:rsidRPr="00104A54" w:rsidRDefault="00A82390" w:rsidP="00A8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15 lipca każdego roku dla sesji jesiennej albo</w:t>
      </w:r>
    </w:p>
    <w:p w:rsidR="00A82390" w:rsidRPr="00104A54" w:rsidRDefault="00A82390" w:rsidP="00A8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15 stycznia każdego roku dla sesji wiosennej.</w:t>
      </w:r>
    </w:p>
    <w:p w:rsidR="00A82390" w:rsidRPr="00104A54" w:rsidRDefault="00A82390" w:rsidP="00A823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Sesja egzaminacyjna trwa w dniach:</w:t>
      </w:r>
    </w:p>
    <w:p w:rsidR="00A82390" w:rsidRPr="00104A54" w:rsidRDefault="00A82390" w:rsidP="00A8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15</w:t>
      </w:r>
      <w:r w:rsidR="00456D6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kwiecień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56D69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31</w:t>
      </w:r>
      <w:r w:rsidR="00456D6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maj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(sesja wiosenna)</w:t>
      </w:r>
    </w:p>
    <w:p w:rsidR="00A82390" w:rsidRPr="00104A54" w:rsidRDefault="00A82390" w:rsidP="00A8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02</w:t>
      </w:r>
      <w:r w:rsidR="00456D6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listopad –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15</w:t>
      </w:r>
      <w:r w:rsidR="00456D6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grudzień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(sesja jesienna)</w:t>
      </w:r>
    </w:p>
    <w:p w:rsidR="00A82390" w:rsidRPr="00104A54" w:rsidRDefault="00A82390" w:rsidP="0079542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t>Zawiadomienie o terminie i miejscu egzaminu oraz nadanym numerze kodowym jest przekazywane za pomocą SMK lub pocztą elektroniczną na adres wskazany</w:t>
      </w:r>
      <w:r w:rsidRPr="00104A5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we wniosku, na co najmniej 14 dni przed rozpoczęciem egzaminu.</w:t>
      </w:r>
    </w:p>
    <w:p w:rsidR="00B11E23" w:rsidRPr="00104A54" w:rsidRDefault="00B11E23" w:rsidP="00B11E23">
      <w:pPr>
        <w:spacing w:before="100" w:beforeAutospacing="1" w:after="100" w:afterAutospacing="1" w:line="240" w:lineRule="auto"/>
        <w:ind w:left="50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E1C2C" w:rsidRPr="004763A3" w:rsidRDefault="003E1C2C">
      <w:pPr>
        <w:rPr>
          <w:rFonts w:asciiTheme="majorHAnsi" w:hAnsiTheme="majorHAnsi"/>
        </w:rPr>
      </w:pPr>
    </w:p>
    <w:sectPr w:rsidR="003E1C2C" w:rsidRPr="004763A3" w:rsidSect="003E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6E"/>
    <w:multiLevelType w:val="multilevel"/>
    <w:tmpl w:val="7AC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12934"/>
    <w:multiLevelType w:val="multilevel"/>
    <w:tmpl w:val="DD3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65D9"/>
    <w:multiLevelType w:val="multilevel"/>
    <w:tmpl w:val="F98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D658B"/>
    <w:multiLevelType w:val="multilevel"/>
    <w:tmpl w:val="97F886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03B9D"/>
    <w:multiLevelType w:val="multilevel"/>
    <w:tmpl w:val="7F1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A1E97"/>
    <w:multiLevelType w:val="multilevel"/>
    <w:tmpl w:val="8DA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01E0C"/>
    <w:multiLevelType w:val="multilevel"/>
    <w:tmpl w:val="B81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D66F0"/>
    <w:multiLevelType w:val="multilevel"/>
    <w:tmpl w:val="79E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37D97"/>
    <w:multiLevelType w:val="multilevel"/>
    <w:tmpl w:val="CD5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57C34"/>
    <w:multiLevelType w:val="multilevel"/>
    <w:tmpl w:val="7AC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3"/>
    </w:lvlOverride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E23"/>
    <w:rsid w:val="00002A7C"/>
    <w:rsid w:val="0000757F"/>
    <w:rsid w:val="000215D7"/>
    <w:rsid w:val="00024791"/>
    <w:rsid w:val="00025A62"/>
    <w:rsid w:val="00087063"/>
    <w:rsid w:val="000A67B8"/>
    <w:rsid w:val="000A7411"/>
    <w:rsid w:val="000D3564"/>
    <w:rsid w:val="00102148"/>
    <w:rsid w:val="001036AE"/>
    <w:rsid w:val="00104A54"/>
    <w:rsid w:val="001155ED"/>
    <w:rsid w:val="001221A9"/>
    <w:rsid w:val="001642FE"/>
    <w:rsid w:val="00171F15"/>
    <w:rsid w:val="00180030"/>
    <w:rsid w:val="00186733"/>
    <w:rsid w:val="001874DF"/>
    <w:rsid w:val="001908B1"/>
    <w:rsid w:val="001F0FC2"/>
    <w:rsid w:val="00216323"/>
    <w:rsid w:val="00227C32"/>
    <w:rsid w:val="00255ED3"/>
    <w:rsid w:val="00291EDA"/>
    <w:rsid w:val="002D0CEF"/>
    <w:rsid w:val="002F37E5"/>
    <w:rsid w:val="0030522E"/>
    <w:rsid w:val="003145B8"/>
    <w:rsid w:val="00331E67"/>
    <w:rsid w:val="00360261"/>
    <w:rsid w:val="00363424"/>
    <w:rsid w:val="003730A1"/>
    <w:rsid w:val="003C3A2D"/>
    <w:rsid w:val="003C482A"/>
    <w:rsid w:val="003D25AC"/>
    <w:rsid w:val="003E1C2C"/>
    <w:rsid w:val="003E424F"/>
    <w:rsid w:val="003E45E4"/>
    <w:rsid w:val="00401BF1"/>
    <w:rsid w:val="00404A12"/>
    <w:rsid w:val="00410465"/>
    <w:rsid w:val="00427739"/>
    <w:rsid w:val="004424B3"/>
    <w:rsid w:val="00456D69"/>
    <w:rsid w:val="00473004"/>
    <w:rsid w:val="004763A3"/>
    <w:rsid w:val="00486A12"/>
    <w:rsid w:val="004C20B4"/>
    <w:rsid w:val="004D281E"/>
    <w:rsid w:val="0055723A"/>
    <w:rsid w:val="00576B65"/>
    <w:rsid w:val="0058102E"/>
    <w:rsid w:val="005A0900"/>
    <w:rsid w:val="005B5D95"/>
    <w:rsid w:val="005C1BF1"/>
    <w:rsid w:val="006066C2"/>
    <w:rsid w:val="0062423A"/>
    <w:rsid w:val="006430FC"/>
    <w:rsid w:val="00654304"/>
    <w:rsid w:val="006D1AEC"/>
    <w:rsid w:val="006D5B53"/>
    <w:rsid w:val="0074578A"/>
    <w:rsid w:val="00786E63"/>
    <w:rsid w:val="00795427"/>
    <w:rsid w:val="007B2EDA"/>
    <w:rsid w:val="007D0E02"/>
    <w:rsid w:val="007D5320"/>
    <w:rsid w:val="007E2FCB"/>
    <w:rsid w:val="007F1E91"/>
    <w:rsid w:val="008151DE"/>
    <w:rsid w:val="00854EB3"/>
    <w:rsid w:val="00860265"/>
    <w:rsid w:val="00860CF3"/>
    <w:rsid w:val="008C265B"/>
    <w:rsid w:val="008D479E"/>
    <w:rsid w:val="008E1F4A"/>
    <w:rsid w:val="008E286E"/>
    <w:rsid w:val="008F770E"/>
    <w:rsid w:val="00914A41"/>
    <w:rsid w:val="00947CDA"/>
    <w:rsid w:val="009723E3"/>
    <w:rsid w:val="0098241B"/>
    <w:rsid w:val="00992331"/>
    <w:rsid w:val="009C09E1"/>
    <w:rsid w:val="009C483C"/>
    <w:rsid w:val="009E541F"/>
    <w:rsid w:val="009F0979"/>
    <w:rsid w:val="00A437AD"/>
    <w:rsid w:val="00A546D5"/>
    <w:rsid w:val="00A80FC6"/>
    <w:rsid w:val="00A82390"/>
    <w:rsid w:val="00AA2976"/>
    <w:rsid w:val="00AA5583"/>
    <w:rsid w:val="00AF4CA6"/>
    <w:rsid w:val="00B00504"/>
    <w:rsid w:val="00B11E23"/>
    <w:rsid w:val="00B157A7"/>
    <w:rsid w:val="00B15B39"/>
    <w:rsid w:val="00B45F95"/>
    <w:rsid w:val="00B607AD"/>
    <w:rsid w:val="00B927ED"/>
    <w:rsid w:val="00BB3E42"/>
    <w:rsid w:val="00BC0ED0"/>
    <w:rsid w:val="00BD4D6F"/>
    <w:rsid w:val="00C05AB9"/>
    <w:rsid w:val="00C06B83"/>
    <w:rsid w:val="00C079F7"/>
    <w:rsid w:val="00C10D89"/>
    <w:rsid w:val="00C2340A"/>
    <w:rsid w:val="00C66A44"/>
    <w:rsid w:val="00C71450"/>
    <w:rsid w:val="00C718A7"/>
    <w:rsid w:val="00CA6DEA"/>
    <w:rsid w:val="00D2292F"/>
    <w:rsid w:val="00D23B6D"/>
    <w:rsid w:val="00D42BB8"/>
    <w:rsid w:val="00D81556"/>
    <w:rsid w:val="00DB0EBB"/>
    <w:rsid w:val="00DC1185"/>
    <w:rsid w:val="00DD2959"/>
    <w:rsid w:val="00DE7CB8"/>
    <w:rsid w:val="00DF2E0C"/>
    <w:rsid w:val="00E027C2"/>
    <w:rsid w:val="00E409D9"/>
    <w:rsid w:val="00E4692F"/>
    <w:rsid w:val="00E86776"/>
    <w:rsid w:val="00F07022"/>
    <w:rsid w:val="00F11BC1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BF7C"/>
  <w15:docId w15:val="{07B8FFF9-8454-49FF-A2C6-AC4383A0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E1C2C"/>
  </w:style>
  <w:style w:type="paragraph" w:styleId="Nagwek3">
    <w:name w:val="heading 3"/>
    <w:basedOn w:val="Normalny"/>
    <w:link w:val="Nagwek3Znak"/>
    <w:uiPriority w:val="9"/>
    <w:qFormat/>
    <w:rsid w:val="00B11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1E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E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1E23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B11E23"/>
  </w:style>
  <w:style w:type="character" w:customStyle="1" w:styleId="file">
    <w:name w:val="file"/>
    <w:basedOn w:val="Domylnaczcionkaakapitu"/>
    <w:rsid w:val="00B11E23"/>
  </w:style>
  <w:style w:type="paragraph" w:styleId="Tekstdymka">
    <w:name w:val="Balloon Text"/>
    <w:basedOn w:val="Normalny"/>
    <w:link w:val="TekstdymkaZnak"/>
    <w:uiPriority w:val="99"/>
    <w:semiHidden/>
    <w:unhideWhenUsed/>
    <w:rsid w:val="00B1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1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0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9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2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enow4</dc:creator>
  <cp:keywords/>
  <dc:description/>
  <cp:lastModifiedBy>Monika Kozioł</cp:lastModifiedBy>
  <cp:revision>6</cp:revision>
  <dcterms:created xsi:type="dcterms:W3CDTF">2016-05-16T08:31:00Z</dcterms:created>
  <dcterms:modified xsi:type="dcterms:W3CDTF">2016-05-18T12:09:00Z</dcterms:modified>
</cp:coreProperties>
</file>